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7" w:rsidRDefault="00265A97" w:rsidP="00265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A97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проведенных контрольных мероприятий</w:t>
      </w:r>
    </w:p>
    <w:p w:rsidR="0084183A" w:rsidRPr="0084183A" w:rsidRDefault="0084183A" w:rsidP="00265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п. 2.2 раздела 2 Плана работы КСК на 2015</w:t>
      </w:r>
      <w:r w:rsidR="00265A97" w:rsidRPr="00265A97">
        <w:rPr>
          <w:rFonts w:ascii="Times New Roman" w:hAnsi="Times New Roman" w:cs="Times New Roman"/>
          <w:sz w:val="24"/>
          <w:szCs w:val="24"/>
        </w:rPr>
        <w:t xml:space="preserve"> год, контрольно-счетной комиссией городского округа город Михайловка проведена проверка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городского округа город Михайловка на 2014-2016 годы»</w:t>
      </w:r>
      <w:r w:rsidR="00265A97" w:rsidRPr="00265A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Объекты проверки</w:t>
      </w:r>
      <w:r w:rsidRPr="0084183A">
        <w:rPr>
          <w:rFonts w:ascii="Times New Roman" w:hAnsi="Times New Roman" w:cs="Times New Roman"/>
          <w:sz w:val="24"/>
          <w:szCs w:val="24"/>
        </w:rPr>
        <w:t>:</w:t>
      </w:r>
    </w:p>
    <w:p w:rsidR="0084183A" w:rsidRPr="0084183A" w:rsidRDefault="0084183A" w:rsidP="00841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делам ГО и ЧС администрации городского округа город Михайловка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84183A" w:rsidRDefault="0084183A" w:rsidP="00841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сельских территорий городского округа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84183A" w:rsidRDefault="0084183A" w:rsidP="00841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«ЕДДС»</w:t>
      </w:r>
      <w:r w:rsidR="00511AA8" w:rsidRPr="0084183A">
        <w:rPr>
          <w:rFonts w:ascii="Times New Roman" w:hAnsi="Times New Roman" w:cs="Times New Roman"/>
          <w:sz w:val="24"/>
          <w:szCs w:val="24"/>
        </w:rPr>
        <w:t>;</w:t>
      </w:r>
    </w:p>
    <w:p w:rsidR="0084183A" w:rsidRDefault="0084183A" w:rsidP="00841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администрации.</w:t>
      </w:r>
    </w:p>
    <w:p w:rsidR="00BA235A" w:rsidRDefault="00643DE7" w:rsidP="00643D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5A97" w:rsidRPr="00643DE7">
        <w:rPr>
          <w:rFonts w:ascii="Times New Roman" w:hAnsi="Times New Roman" w:cs="Times New Roman"/>
          <w:sz w:val="24"/>
          <w:szCs w:val="24"/>
        </w:rPr>
        <w:t xml:space="preserve"> Проверкой установлены отдельные нарушения. Наиболее существенные из них:</w:t>
      </w:r>
    </w:p>
    <w:p w:rsidR="00643DE7" w:rsidRPr="00511AA8" w:rsidRDefault="00643DE7" w:rsidP="0051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AA8">
        <w:rPr>
          <w:rFonts w:ascii="Times New Roman" w:hAnsi="Times New Roman" w:cs="Times New Roman"/>
          <w:sz w:val="24"/>
          <w:szCs w:val="24"/>
        </w:rPr>
        <w:t xml:space="preserve">В нарушение статей 72,161,162, 219 Бюджетного кодекса РФ, бюджетные обязательства по муниципальному контракту 37818/606107-606109 от 24.12.2014 года в сумме 9558,0 руб. приняты до утверждения бюджета городского округа на 2015 год, </w:t>
      </w:r>
      <w:proofErr w:type="spellStart"/>
      <w:r w:rsidRPr="00511AA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11AA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511AA8">
        <w:rPr>
          <w:rFonts w:ascii="Times New Roman" w:hAnsi="Times New Roman" w:cs="Times New Roman"/>
          <w:sz w:val="24"/>
          <w:szCs w:val="24"/>
        </w:rPr>
        <w:t xml:space="preserve"> до утверждения лимитов бюджетных обязательств. Бюджет городского округа на 2015 год и плановый период 2016-2017 годов утвержден Решением Михайловской городской Думы № 937 от 29.12.2014 г</w:t>
      </w:r>
      <w:r w:rsidR="00511AA8" w:rsidRPr="00511AA8">
        <w:rPr>
          <w:rFonts w:ascii="Times New Roman" w:hAnsi="Times New Roman" w:cs="Times New Roman"/>
          <w:sz w:val="24"/>
          <w:szCs w:val="24"/>
        </w:rPr>
        <w:t>.;</w:t>
      </w:r>
    </w:p>
    <w:p w:rsidR="00511AA8" w:rsidRDefault="00511AA8" w:rsidP="0051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трудовых договоров производится с нарушением ст.67,72,74ТК РФ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511AA8" w:rsidRDefault="00511AA8" w:rsidP="0051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нарушение ст. 68 ТК РФ. Сумма необоснованных выплат составила 31,7 тыс. руб.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511AA8" w:rsidRDefault="00511AA8" w:rsidP="00511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ст.135 ТК РФ, в положении об оплате труда не прописан порядок установления ежемесячной надбавки за классность водителям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84183A" w:rsidRDefault="00D62702" w:rsidP="006632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233">
        <w:rPr>
          <w:rFonts w:ascii="Times New Roman" w:hAnsi="Times New Roman" w:cs="Times New Roman"/>
          <w:sz w:val="24"/>
          <w:szCs w:val="24"/>
        </w:rPr>
        <w:t>С нарушением  ч.1 ст. 127 ТК РФ и норм, прописанных в п. 28,35 Правил об очередных и дополнительных отпусках, утвержденных НКТ СССР от 30.04.30 г. № 169 рассчита</w:t>
      </w:r>
      <w:r w:rsidR="00663233" w:rsidRPr="00663233">
        <w:rPr>
          <w:rFonts w:ascii="Times New Roman" w:hAnsi="Times New Roman" w:cs="Times New Roman"/>
          <w:sz w:val="24"/>
          <w:szCs w:val="24"/>
        </w:rPr>
        <w:t>ны компенсации за неиспользуем</w:t>
      </w:r>
      <w:r w:rsidRPr="00663233">
        <w:rPr>
          <w:rFonts w:ascii="Times New Roman" w:hAnsi="Times New Roman" w:cs="Times New Roman"/>
          <w:sz w:val="24"/>
          <w:szCs w:val="24"/>
        </w:rPr>
        <w:t>ый отпуск</w:t>
      </w:r>
      <w:r w:rsidR="00663233" w:rsidRPr="00663233">
        <w:rPr>
          <w:rFonts w:ascii="Times New Roman" w:hAnsi="Times New Roman" w:cs="Times New Roman"/>
          <w:sz w:val="24"/>
          <w:szCs w:val="24"/>
        </w:rPr>
        <w:t xml:space="preserve"> при увольнении. Необоснованные выплаты составили 1,3 тыс. руб.</w:t>
      </w:r>
      <w:r w:rsidR="00663233" w:rsidRPr="0084183A">
        <w:rPr>
          <w:rFonts w:ascii="Times New Roman" w:hAnsi="Times New Roman" w:cs="Times New Roman"/>
          <w:sz w:val="24"/>
          <w:szCs w:val="24"/>
        </w:rPr>
        <w:t>;</w:t>
      </w:r>
    </w:p>
    <w:p w:rsidR="00663233" w:rsidRDefault="00663233" w:rsidP="006632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4.5 Положения об оплате труда МКУ «ЕДДС». Неэффективные расходы составили 27,8 тыс. руб.</w:t>
      </w:r>
    </w:p>
    <w:p w:rsidR="00E431DD" w:rsidRDefault="00663233" w:rsidP="0066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Материалы проверки направлены в прокуратуру. Представления направлены главе администрации городского округа город Михайловка и руководителю МКУ «ЕДДС».</w:t>
      </w:r>
      <w:r w:rsidR="0082360F">
        <w:rPr>
          <w:rFonts w:ascii="Times New Roman" w:hAnsi="Times New Roman" w:cs="Times New Roman"/>
          <w:sz w:val="24"/>
          <w:szCs w:val="24"/>
        </w:rPr>
        <w:t xml:space="preserve"> Отчет о контрольном мероприятии рассмотрен на заседании комиссии по бюджетной политике и Михайловской городской Думе.</w:t>
      </w:r>
    </w:p>
    <w:p w:rsidR="00E431DD" w:rsidRPr="0084183A" w:rsidRDefault="00E431DD" w:rsidP="00E4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2.2 раздела 2 Плана работы КСК на 2016</w:t>
      </w:r>
      <w:r w:rsidRPr="00265A97">
        <w:rPr>
          <w:rFonts w:ascii="Times New Roman" w:hAnsi="Times New Roman" w:cs="Times New Roman"/>
          <w:sz w:val="24"/>
          <w:szCs w:val="24"/>
        </w:rPr>
        <w:t xml:space="preserve"> год, контрольно-счетной комиссией городского округа город Михайловка проведена </w:t>
      </w:r>
      <w:r w:rsidRPr="00E431DD">
        <w:rPr>
          <w:rFonts w:ascii="Times New Roman" w:hAnsi="Times New Roman" w:cs="Times New Roman"/>
          <w:sz w:val="24"/>
          <w:szCs w:val="24"/>
        </w:rPr>
        <w:t>Проверка эффективного и целевого использования бюджетных средств, израсходованных в 2015 году по муниципальной программе «Формирование доступной среды жизнедеятельности для инвалидов и маломобильных групп населения в городском округе город Михайловка на 2014-2016 годы»</w:t>
      </w:r>
      <w:r w:rsidRPr="00265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проверки</w:t>
      </w:r>
      <w:r w:rsidRPr="0084183A">
        <w:rPr>
          <w:rFonts w:ascii="Times New Roman" w:hAnsi="Times New Roman" w:cs="Times New Roman"/>
          <w:sz w:val="24"/>
          <w:szCs w:val="24"/>
        </w:rPr>
        <w:t>:</w:t>
      </w:r>
    </w:p>
    <w:p w:rsidR="00E431DD" w:rsidRDefault="00E431DD" w:rsidP="00E431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образованию администрации городского округа город Михайловка</w:t>
      </w:r>
      <w:r w:rsidRPr="00E431DD">
        <w:rPr>
          <w:rFonts w:ascii="Times New Roman" w:hAnsi="Times New Roman" w:cs="Times New Roman"/>
          <w:sz w:val="24"/>
          <w:szCs w:val="24"/>
        </w:rPr>
        <w:t>;</w:t>
      </w:r>
    </w:p>
    <w:p w:rsidR="00E431DD" w:rsidRPr="00E431DD" w:rsidRDefault="00E431DD" w:rsidP="00E431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3 г. Михайловка</w:t>
      </w:r>
      <w:r w:rsidRPr="00E431DD">
        <w:rPr>
          <w:rFonts w:ascii="Times New Roman" w:hAnsi="Times New Roman" w:cs="Times New Roman"/>
          <w:sz w:val="24"/>
          <w:szCs w:val="24"/>
        </w:rPr>
        <w:t>;</w:t>
      </w:r>
    </w:p>
    <w:p w:rsidR="00E431DD" w:rsidRDefault="00E431DD" w:rsidP="00E431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СОШ № 5 г. Михайловка</w:t>
      </w:r>
      <w:r w:rsidRPr="0084183A">
        <w:rPr>
          <w:rFonts w:ascii="Times New Roman" w:hAnsi="Times New Roman" w:cs="Times New Roman"/>
          <w:sz w:val="24"/>
          <w:szCs w:val="24"/>
        </w:rPr>
        <w:t>;</w:t>
      </w:r>
    </w:p>
    <w:p w:rsidR="00E431DD" w:rsidRDefault="00E431DD" w:rsidP="00E431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7 г. Михайловка.</w:t>
      </w:r>
    </w:p>
    <w:p w:rsidR="00663233" w:rsidRDefault="00543720" w:rsidP="0066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572">
        <w:rPr>
          <w:rFonts w:ascii="Times New Roman" w:hAnsi="Times New Roman" w:cs="Times New Roman"/>
          <w:sz w:val="24"/>
          <w:szCs w:val="24"/>
        </w:rPr>
        <w:t>Согласно ч. 2 ст. 34 Федерального закона от 05.04.2013 г.№ 44-ФЗ «О контрактной системе в сфере закупок товаров, работ, услуг для обеспечения государственных и муниципальных нужд»</w:t>
      </w:r>
      <w:r w:rsidR="0091632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(далее по тексту –</w:t>
      </w:r>
      <w:r w:rsidR="0091632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 xml:space="preserve">Закон №44-ФЗ), при заключении и исполнении контракта изменение его условий не допускается, за исключением их изменения в определенных случаях. </w:t>
      </w:r>
      <w:proofErr w:type="gramStart"/>
      <w:r w:rsidR="006B2572">
        <w:rPr>
          <w:rFonts w:ascii="Times New Roman" w:hAnsi="Times New Roman" w:cs="Times New Roman"/>
          <w:sz w:val="24"/>
          <w:szCs w:val="24"/>
        </w:rPr>
        <w:t>Согласно ч.1.1. ст.95 Закона № 44-ФЗ, в 2015 и 2016 годах допускается изменение по соглашению сторон срока исполнения контракта, и (или)</w:t>
      </w:r>
      <w:r w:rsidR="0091632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цены контракта, и (или) цены единицы товара, работы, услуги</w:t>
      </w:r>
      <w:r w:rsidR="00181016">
        <w:rPr>
          <w:rFonts w:ascii="Times New Roman" w:hAnsi="Times New Roman" w:cs="Times New Roman"/>
          <w:sz w:val="24"/>
          <w:szCs w:val="24"/>
        </w:rPr>
        <w:t>, и (или) количества товаров, объема работ, услуг, предусмотренных контрактами</w:t>
      </w:r>
      <w:r w:rsidR="00916322">
        <w:rPr>
          <w:rFonts w:ascii="Times New Roman" w:hAnsi="Times New Roman" w:cs="Times New Roman"/>
          <w:sz w:val="24"/>
          <w:szCs w:val="24"/>
        </w:rPr>
        <w:t xml:space="preserve"> (</w:t>
      </w:r>
      <w:r w:rsidR="00181016">
        <w:rPr>
          <w:rFonts w:ascii="Times New Roman" w:hAnsi="Times New Roman" w:cs="Times New Roman"/>
          <w:sz w:val="24"/>
          <w:szCs w:val="24"/>
        </w:rPr>
        <w:t>включая государственные контракты, муниципальные контракты, гражданско-правовые договоры бюджетных учреждений  на поставки товаров, выполнение работ, оказание услуг для нужд заказчиков, заключенные</w:t>
      </w:r>
      <w:proofErr w:type="gramEnd"/>
      <w:r w:rsidR="00181016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Федерального закона), сро</w:t>
      </w:r>
      <w:r w:rsidR="00916322">
        <w:rPr>
          <w:rFonts w:ascii="Times New Roman" w:hAnsi="Times New Roman" w:cs="Times New Roman"/>
          <w:sz w:val="24"/>
          <w:szCs w:val="24"/>
        </w:rPr>
        <w:t>к</w:t>
      </w:r>
      <w:r w:rsidR="0018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016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181016">
        <w:rPr>
          <w:rFonts w:ascii="Times New Roman" w:hAnsi="Times New Roman" w:cs="Times New Roman"/>
          <w:sz w:val="24"/>
          <w:szCs w:val="24"/>
        </w:rPr>
        <w:t xml:space="preserve"> которых завершается в 2015 и 2016 годах,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Федерации. При этом заказчик в ходе исполнения контракта обеспечивает согласование с поставщиком (подрядчиком, исполнителем) новых условий контракта. Соглашение должно быть оформлено в письменном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п. 1 ст. 452, ГК РФ).</w:t>
      </w:r>
    </w:p>
    <w:p w:rsidR="00543720" w:rsidRDefault="00543720" w:rsidP="0066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 проверке соответствия актов выполненных работ локальным сметным расчетам установлены необоснованные отклонения выполненных объемов работ, от предусмотренных в локальных сметных расчетах</w:t>
      </w:r>
      <w:r w:rsidR="0091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контракт № 06/15 от 28.09.2015 г.), таким образом заказчиком (МКОУ СОШ № 7) не обеспечено согласование с подрядчиком новых условий контракта. </w:t>
      </w:r>
    </w:p>
    <w:p w:rsidR="00543720" w:rsidRDefault="00543720" w:rsidP="0066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6322">
        <w:rPr>
          <w:rFonts w:ascii="Times New Roman" w:hAnsi="Times New Roman" w:cs="Times New Roman"/>
          <w:sz w:val="24"/>
          <w:szCs w:val="24"/>
        </w:rPr>
        <w:t xml:space="preserve">          Проведена проверка правильности принятия к бухгалтерскому учету основных средств и материальных запасов. Нарушений в ведении бухгалтерского учета не установлено. </w:t>
      </w:r>
    </w:p>
    <w:p w:rsidR="00916322" w:rsidRDefault="00916322" w:rsidP="0066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Проверкой установлено, что расхождений в фактическом наличии основных средств</w:t>
      </w:r>
      <w:r w:rsidR="00401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данными бухгалтерского учета нет.</w:t>
      </w:r>
    </w:p>
    <w:p w:rsidR="0082360F" w:rsidRDefault="0082360F" w:rsidP="00823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</w:t>
      </w:r>
      <w:r>
        <w:rPr>
          <w:rFonts w:ascii="Times New Roman" w:hAnsi="Times New Roman" w:cs="Times New Roman"/>
          <w:sz w:val="24"/>
          <w:szCs w:val="24"/>
        </w:rPr>
        <w:t xml:space="preserve">направлен в Михайловскую городскую Думу, </w:t>
      </w:r>
      <w:r>
        <w:rPr>
          <w:rFonts w:ascii="Times New Roman" w:hAnsi="Times New Roman" w:cs="Times New Roman"/>
          <w:sz w:val="24"/>
          <w:szCs w:val="24"/>
        </w:rPr>
        <w:t>главе администрации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рассмотрен на заседании комиссии по бюджетной политике и Михайловской городской Думе.</w:t>
      </w:r>
    </w:p>
    <w:p w:rsidR="0082360F" w:rsidRPr="00663233" w:rsidRDefault="0082360F" w:rsidP="00663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60F" w:rsidRPr="006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215"/>
    <w:multiLevelType w:val="hybridMultilevel"/>
    <w:tmpl w:val="F1A0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BAC"/>
    <w:multiLevelType w:val="hybridMultilevel"/>
    <w:tmpl w:val="F1A0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5B09"/>
    <w:multiLevelType w:val="hybridMultilevel"/>
    <w:tmpl w:val="CA8C1562"/>
    <w:lvl w:ilvl="0" w:tplc="16AAC4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1376C9"/>
    <w:multiLevelType w:val="hybridMultilevel"/>
    <w:tmpl w:val="F1A0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97"/>
    <w:rsid w:val="00181016"/>
    <w:rsid w:val="00265A97"/>
    <w:rsid w:val="004018E7"/>
    <w:rsid w:val="00511AA8"/>
    <w:rsid w:val="00543720"/>
    <w:rsid w:val="00643DE7"/>
    <w:rsid w:val="00663233"/>
    <w:rsid w:val="006B2572"/>
    <w:rsid w:val="0082360F"/>
    <w:rsid w:val="0084183A"/>
    <w:rsid w:val="00916322"/>
    <w:rsid w:val="00BA235A"/>
    <w:rsid w:val="00D62702"/>
    <w:rsid w:val="00E431DD"/>
    <w:rsid w:val="00E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user</cp:lastModifiedBy>
  <cp:revision>7</cp:revision>
  <dcterms:created xsi:type="dcterms:W3CDTF">2016-10-09T17:17:00Z</dcterms:created>
  <dcterms:modified xsi:type="dcterms:W3CDTF">2018-10-07T06:46:00Z</dcterms:modified>
</cp:coreProperties>
</file>